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44A48DFA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0B5E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72AA0BFE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DD05FE">
        <w:rPr>
          <w:rFonts w:ascii="Times New Roman" w:hAnsi="Times New Roman" w:cs="Times New Roman"/>
          <w:sz w:val="24"/>
          <w:szCs w:val="24"/>
        </w:rPr>
        <w:t>1</w:t>
      </w:r>
      <w:r w:rsidR="009673DD">
        <w:rPr>
          <w:rFonts w:ascii="Times New Roman" w:hAnsi="Times New Roman" w:cs="Times New Roman"/>
          <w:sz w:val="24"/>
          <w:szCs w:val="24"/>
        </w:rPr>
        <w:t>4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DD05FE">
        <w:rPr>
          <w:rFonts w:ascii="Times New Roman" w:hAnsi="Times New Roman" w:cs="Times New Roman"/>
          <w:sz w:val="24"/>
          <w:szCs w:val="24"/>
        </w:rPr>
        <w:t>дека</w:t>
      </w:r>
      <w:r w:rsidR="00506512">
        <w:rPr>
          <w:rFonts w:ascii="Times New Roman" w:hAnsi="Times New Roman" w:cs="Times New Roman"/>
          <w:sz w:val="24"/>
          <w:szCs w:val="24"/>
        </w:rPr>
        <w:t>бря</w:t>
      </w:r>
      <w:r w:rsidR="000B5E55">
        <w:rPr>
          <w:rFonts w:ascii="Times New Roman" w:hAnsi="Times New Roman" w:cs="Times New Roman"/>
          <w:sz w:val="24"/>
          <w:szCs w:val="24"/>
        </w:rPr>
        <w:t xml:space="preserve"> </w:t>
      </w:r>
      <w:r w:rsidRPr="00730BAA">
        <w:rPr>
          <w:rFonts w:ascii="Times New Roman" w:hAnsi="Times New Roman" w:cs="Times New Roman"/>
          <w:sz w:val="24"/>
          <w:szCs w:val="24"/>
        </w:rPr>
        <w:t>202</w:t>
      </w:r>
      <w:r w:rsidR="000B5E55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0852EF75" w:rsidR="00D901F8" w:rsidRPr="00AA2565" w:rsidRDefault="00B84046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4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Перемышльский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района», в лице Главы администрации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Хотисино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Поштару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Ивана Афанасьевича,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Стороны</w:t>
      </w:r>
      <w:r>
        <w:rPr>
          <w:rFonts w:ascii="Times New Roman" w:hAnsi="Times New Roman" w:cs="Times New Roman"/>
          <w:bCs/>
          <w:sz w:val="24"/>
          <w:szCs w:val="24"/>
        </w:rPr>
        <w:t>»,,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1898CC4E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0B5E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DD05FE" w:rsidRPr="00DD05FE">
        <w:rPr>
          <w:rFonts w:ascii="Times New Roman" w:hAnsi="Times New Roman" w:cs="Times New Roman"/>
          <w:sz w:val="24"/>
          <w:szCs w:val="24"/>
        </w:rPr>
        <w:t>1 185 100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06512">
        <w:rPr>
          <w:rFonts w:ascii="Times New Roman" w:hAnsi="Times New Roman" w:cs="Times New Roman"/>
          <w:sz w:val="24"/>
          <w:szCs w:val="24"/>
        </w:rPr>
        <w:t>1 </w:t>
      </w:r>
      <w:r w:rsidR="00DD05FE">
        <w:rPr>
          <w:rFonts w:ascii="Times New Roman" w:hAnsi="Times New Roman" w:cs="Times New Roman"/>
          <w:sz w:val="24"/>
          <w:szCs w:val="24"/>
        </w:rPr>
        <w:t>2</w:t>
      </w:r>
      <w:r w:rsidR="00506512">
        <w:rPr>
          <w:rFonts w:ascii="Times New Roman" w:hAnsi="Times New Roman" w:cs="Times New Roman"/>
          <w:sz w:val="24"/>
          <w:szCs w:val="24"/>
        </w:rPr>
        <w:t>85 100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1106EB68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9673DD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0F3DD98" w14:textId="1D880F5E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673DD">
        <w:rPr>
          <w:rFonts w:ascii="Times New Roman" w:hAnsi="Times New Roman" w:cs="Times New Roman"/>
          <w:sz w:val="24"/>
          <w:szCs w:val="24"/>
        </w:rPr>
        <w:t>Н.В.Бадеева</w:t>
      </w:r>
      <w:bookmarkStart w:id="0" w:name="_GoBack"/>
      <w:bookmarkEnd w:id="0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2EF44AF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84046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2C0AE951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B84046">
        <w:rPr>
          <w:rFonts w:ascii="Times New Roman" w:hAnsi="Times New Roman" w:cs="Times New Roman"/>
          <w:sz w:val="24"/>
          <w:szCs w:val="24"/>
        </w:rPr>
        <w:t>И.А.Поштару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55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D69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512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3DD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5FE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1A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D123-0278-43DA-A464-8A28A2F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6</cp:revision>
  <cp:lastPrinted>2021-04-28T09:30:00Z</cp:lastPrinted>
  <dcterms:created xsi:type="dcterms:W3CDTF">2023-02-20T07:03:00Z</dcterms:created>
  <dcterms:modified xsi:type="dcterms:W3CDTF">2023-12-13T11:36:00Z</dcterms:modified>
</cp:coreProperties>
</file>