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ED" w:rsidRPr="006C50ED" w:rsidRDefault="006C50ED" w:rsidP="006C50ED">
      <w:pPr>
        <w:spacing w:after="0" w:line="240" w:lineRule="auto"/>
        <w:jc w:val="both"/>
        <w:rPr>
          <w:rFonts w:ascii="Times New Roman" w:eastAsia="Times New Roman" w:hAnsi="Times New Roman"/>
          <w:b/>
          <w:color w:val="FF0000"/>
          <w:sz w:val="32"/>
          <w:szCs w:val="32"/>
          <w:lang w:eastAsia="ru-RU"/>
        </w:rPr>
      </w:pP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2C7A61">
        <w:rPr>
          <w:rFonts w:ascii="Times New Roman" w:eastAsia="Times New Roman" w:hAnsi="Times New Roman"/>
          <w:b/>
          <w:color w:val="000000"/>
          <w:sz w:val="24"/>
          <w:szCs w:val="24"/>
          <w:lang w:eastAsia="ru-RU"/>
        </w:rPr>
        <w:t>«Деревня Сильково</w:t>
      </w:r>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2C7A61">
        <w:rPr>
          <w:rFonts w:ascii="Times New Roman" w:eastAsia="Times New Roman" w:hAnsi="Times New Roman"/>
          <w:b/>
          <w:sz w:val="24"/>
          <w:szCs w:val="24"/>
          <w:lang w:eastAsia="ru-RU"/>
        </w:rPr>
        <w:t>18</w:t>
      </w:r>
      <w:r w:rsidRPr="006C50ED">
        <w:rPr>
          <w:rFonts w:ascii="Times New Roman" w:eastAsia="Times New Roman" w:hAnsi="Times New Roman"/>
          <w:b/>
          <w:sz w:val="24"/>
          <w:szCs w:val="24"/>
          <w:lang w:eastAsia="ru-RU"/>
        </w:rPr>
        <w:t>»</w:t>
      </w:r>
      <w:r w:rsidR="002C7A61">
        <w:rPr>
          <w:rFonts w:ascii="Times New Roman" w:eastAsia="Times New Roman" w:hAnsi="Times New Roman"/>
          <w:b/>
          <w:sz w:val="24"/>
          <w:szCs w:val="24"/>
          <w:lang w:eastAsia="ru-RU"/>
        </w:rPr>
        <w:t xml:space="preserve"> марта </w:t>
      </w:r>
      <w:r w:rsidR="005C53FA" w:rsidRPr="006C50ED">
        <w:rPr>
          <w:rFonts w:ascii="Times New Roman" w:eastAsia="Times New Roman" w:hAnsi="Times New Roman"/>
          <w:b/>
          <w:sz w:val="24"/>
          <w:szCs w:val="24"/>
          <w:lang w:eastAsia="ru-RU"/>
        </w:rPr>
        <w:t>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2C7A61">
        <w:rPr>
          <w:rFonts w:ascii="Times New Roman" w:eastAsia="Times New Roman" w:hAnsi="Times New Roman"/>
          <w:b/>
          <w:sz w:val="24"/>
          <w:szCs w:val="24"/>
          <w:lang w:eastAsia="ru-RU"/>
        </w:rPr>
        <w:t>8</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2C7A61">
        <w:rPr>
          <w:rFonts w:ascii="Times New Roman" w:eastAsia="Times New Roman" w:hAnsi="Times New Roman"/>
          <w:b/>
          <w:bCs/>
          <w:color w:val="000000"/>
          <w:sz w:val="24"/>
          <w:szCs w:val="24"/>
          <w:lang w:eastAsia="ru-RU"/>
        </w:rPr>
        <w:t>сельского поселения «Деревня Сильково</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proofErr w:type="gramStart"/>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2C7A61">
        <w:rPr>
          <w:rFonts w:ascii="Times New Roman" w:eastAsia="Times New Roman" w:hAnsi="Times New Roman"/>
          <w:color w:val="000000"/>
          <w:sz w:val="24"/>
          <w:szCs w:val="24"/>
          <w:lang w:eastAsia="ru-RU"/>
        </w:rPr>
        <w:t>Деревня Сильково</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roofErr w:type="gramEnd"/>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5D1A60" w:rsidRPr="0042155A" w:rsidRDefault="005C53FA" w:rsidP="005D1A60">
      <w:pPr>
        <w:spacing w:after="0" w:line="240" w:lineRule="auto"/>
        <w:ind w:firstLine="709"/>
        <w:jc w:val="both"/>
        <w:rPr>
          <w:rFonts w:ascii="Times New Roman" w:eastAsia="Times New Roman" w:hAnsi="Times New Roman"/>
          <w:color w:val="FF0000"/>
          <w:sz w:val="24"/>
          <w:szCs w:val="24"/>
          <w:lang w:eastAsia="ru-RU"/>
        </w:rPr>
      </w:pPr>
      <w:r w:rsidRPr="00CE75A0">
        <w:rPr>
          <w:rFonts w:ascii="Times New Roman" w:eastAsia="Times New Roman" w:hAnsi="Times New Roman"/>
          <w:color w:val="000000"/>
          <w:sz w:val="24"/>
          <w:szCs w:val="24"/>
          <w:lang w:eastAsia="ru-RU"/>
        </w:rPr>
        <w:t xml:space="preserve">2. </w:t>
      </w:r>
      <w:r w:rsidR="005D1A60" w:rsidRPr="00CE75A0">
        <w:rPr>
          <w:rFonts w:ascii="Times New Roman" w:eastAsia="Times New Roman" w:hAnsi="Times New Roman"/>
          <w:color w:val="000000"/>
          <w:sz w:val="24"/>
          <w:szCs w:val="24"/>
          <w:lang w:eastAsia="ru-RU"/>
        </w:rPr>
        <w:t>Признать утратившим силу</w:t>
      </w:r>
      <w:r w:rsidR="005D1A60">
        <w:rPr>
          <w:rFonts w:ascii="Times New Roman" w:eastAsia="Times New Roman" w:hAnsi="Times New Roman"/>
          <w:color w:val="000000"/>
          <w:sz w:val="24"/>
          <w:szCs w:val="24"/>
          <w:lang w:eastAsia="ru-RU"/>
        </w:rPr>
        <w:t xml:space="preserve"> </w:t>
      </w:r>
      <w:r w:rsidR="005D1A60" w:rsidRPr="003A386A">
        <w:rPr>
          <w:rFonts w:ascii="Times New Roman" w:eastAsia="Times New Roman" w:hAnsi="Times New Roman"/>
          <w:color w:val="000000"/>
          <w:sz w:val="24"/>
          <w:szCs w:val="24"/>
          <w:lang w:eastAsia="ru-RU"/>
        </w:rPr>
        <w:t>По</w:t>
      </w:r>
      <w:r w:rsidR="005D1A60">
        <w:rPr>
          <w:rFonts w:ascii="Times New Roman" w:eastAsia="Times New Roman" w:hAnsi="Times New Roman"/>
          <w:color w:val="000000"/>
          <w:sz w:val="24"/>
          <w:szCs w:val="24"/>
          <w:lang w:eastAsia="ru-RU"/>
        </w:rPr>
        <w:t>становлени</w:t>
      </w:r>
      <w:r w:rsidR="003A386A">
        <w:rPr>
          <w:rFonts w:ascii="Times New Roman" w:eastAsia="Times New Roman" w:hAnsi="Times New Roman"/>
          <w:color w:val="000000"/>
          <w:sz w:val="24"/>
          <w:szCs w:val="24"/>
          <w:lang w:eastAsia="ru-RU"/>
        </w:rPr>
        <w:t xml:space="preserve">е </w:t>
      </w:r>
      <w:r w:rsidR="005D1A60">
        <w:rPr>
          <w:rFonts w:ascii="Times New Roman" w:eastAsia="Times New Roman" w:hAnsi="Times New Roman"/>
          <w:color w:val="000000"/>
          <w:sz w:val="24"/>
          <w:szCs w:val="24"/>
          <w:lang w:eastAsia="ru-RU"/>
        </w:rPr>
        <w:t xml:space="preserve">администрации </w:t>
      </w:r>
      <w:r w:rsidR="00651B29" w:rsidRPr="00651B29">
        <w:rPr>
          <w:rFonts w:ascii="Times New Roman" w:eastAsia="Times New Roman" w:hAnsi="Times New Roman"/>
          <w:color w:val="000000"/>
          <w:sz w:val="24"/>
          <w:szCs w:val="24"/>
          <w:lang w:eastAsia="ru-RU"/>
        </w:rPr>
        <w:t xml:space="preserve">сельского </w:t>
      </w:r>
      <w:r w:rsidR="005D1A60" w:rsidRPr="00651B29">
        <w:rPr>
          <w:rFonts w:ascii="Times New Roman" w:eastAsia="Times New Roman" w:hAnsi="Times New Roman"/>
          <w:color w:val="000000"/>
          <w:sz w:val="24"/>
          <w:szCs w:val="24"/>
          <w:lang w:eastAsia="ru-RU"/>
        </w:rPr>
        <w:t xml:space="preserve">поселения </w:t>
      </w:r>
      <w:r w:rsidR="008D6E8D">
        <w:rPr>
          <w:rFonts w:ascii="Times New Roman" w:eastAsia="Times New Roman" w:hAnsi="Times New Roman"/>
          <w:color w:val="000000"/>
          <w:sz w:val="24"/>
          <w:szCs w:val="24"/>
          <w:lang w:eastAsia="ru-RU"/>
        </w:rPr>
        <w:t xml:space="preserve">Деревня Сильково </w:t>
      </w:r>
      <w:r w:rsidR="00651B29">
        <w:rPr>
          <w:rFonts w:ascii="Times New Roman" w:eastAsia="Times New Roman" w:hAnsi="Times New Roman"/>
          <w:color w:val="000000"/>
          <w:sz w:val="24"/>
          <w:szCs w:val="24"/>
          <w:lang w:eastAsia="ru-RU"/>
        </w:rPr>
        <w:t xml:space="preserve"> </w:t>
      </w:r>
      <w:r w:rsidR="00651B29" w:rsidRPr="00D46DC8">
        <w:rPr>
          <w:rFonts w:ascii="Times New Roman" w:eastAsia="Times New Roman" w:hAnsi="Times New Roman"/>
          <w:color w:val="000000"/>
          <w:sz w:val="24"/>
          <w:szCs w:val="24"/>
          <w:lang w:eastAsia="ru-RU"/>
        </w:rPr>
        <w:t xml:space="preserve">Перемышльского района Калужской </w:t>
      </w:r>
      <w:r w:rsidR="005D1A60" w:rsidRPr="00D46DC8">
        <w:rPr>
          <w:rFonts w:ascii="Times New Roman" w:eastAsia="Times New Roman" w:hAnsi="Times New Roman"/>
          <w:color w:val="000000"/>
          <w:sz w:val="24"/>
          <w:szCs w:val="24"/>
          <w:lang w:eastAsia="ru-RU"/>
        </w:rPr>
        <w:t>области</w:t>
      </w:r>
      <w:r w:rsidR="005D1A60" w:rsidRPr="00651B29">
        <w:rPr>
          <w:rFonts w:ascii="Times New Roman" w:eastAsia="Times New Roman" w:hAnsi="Times New Roman"/>
          <w:color w:val="000000"/>
          <w:sz w:val="24"/>
          <w:szCs w:val="24"/>
          <w:lang w:eastAsia="ru-RU"/>
        </w:rPr>
        <w:t xml:space="preserve"> от </w:t>
      </w:r>
      <w:r w:rsidR="002C7A61">
        <w:rPr>
          <w:rFonts w:ascii="Times New Roman" w:eastAsia="Times New Roman" w:hAnsi="Times New Roman"/>
          <w:color w:val="FF0000"/>
          <w:sz w:val="24"/>
          <w:szCs w:val="24"/>
          <w:lang w:eastAsia="ru-RU"/>
        </w:rPr>
        <w:t>« 06»</w:t>
      </w:r>
      <w:r w:rsidR="008D6E8D">
        <w:rPr>
          <w:rFonts w:ascii="Times New Roman" w:eastAsia="Times New Roman" w:hAnsi="Times New Roman"/>
          <w:color w:val="FF0000"/>
          <w:sz w:val="24"/>
          <w:szCs w:val="24"/>
          <w:lang w:eastAsia="ru-RU"/>
        </w:rPr>
        <w:t xml:space="preserve"> </w:t>
      </w:r>
      <w:bookmarkStart w:id="0" w:name="_GoBack"/>
      <w:bookmarkEnd w:id="0"/>
      <w:r w:rsidR="002C7A61">
        <w:rPr>
          <w:rFonts w:ascii="Times New Roman" w:eastAsia="Times New Roman" w:hAnsi="Times New Roman"/>
          <w:color w:val="FF0000"/>
          <w:sz w:val="24"/>
          <w:szCs w:val="24"/>
          <w:lang w:eastAsia="ru-RU"/>
        </w:rPr>
        <w:t xml:space="preserve">июня </w:t>
      </w:r>
      <w:r w:rsidR="003A386A" w:rsidRPr="005630A8">
        <w:rPr>
          <w:rFonts w:ascii="Times New Roman" w:eastAsia="Times New Roman" w:hAnsi="Times New Roman"/>
          <w:color w:val="FF0000"/>
          <w:sz w:val="24"/>
          <w:szCs w:val="24"/>
          <w:lang w:eastAsia="ru-RU"/>
        </w:rPr>
        <w:t xml:space="preserve"> </w:t>
      </w:r>
      <w:r w:rsidR="00774C6C" w:rsidRPr="005630A8">
        <w:rPr>
          <w:rFonts w:ascii="Times New Roman" w:eastAsia="Times New Roman" w:hAnsi="Times New Roman"/>
          <w:color w:val="FF0000"/>
          <w:sz w:val="24"/>
          <w:szCs w:val="24"/>
          <w:lang w:eastAsia="ru-RU"/>
        </w:rPr>
        <w:t xml:space="preserve">2012 г. </w:t>
      </w:r>
      <w:r w:rsidR="005D1A60" w:rsidRPr="005630A8">
        <w:rPr>
          <w:rFonts w:ascii="Times New Roman" w:eastAsia="Times New Roman" w:hAnsi="Times New Roman"/>
          <w:color w:val="FF0000"/>
          <w:sz w:val="24"/>
          <w:szCs w:val="24"/>
          <w:lang w:eastAsia="ru-RU"/>
        </w:rPr>
        <w:t xml:space="preserve">№ </w:t>
      </w:r>
      <w:r w:rsidR="002C7A61">
        <w:rPr>
          <w:rFonts w:ascii="Times New Roman" w:eastAsia="Times New Roman" w:hAnsi="Times New Roman"/>
          <w:color w:val="FF0000"/>
          <w:sz w:val="24"/>
          <w:szCs w:val="24"/>
          <w:lang w:eastAsia="ru-RU"/>
        </w:rPr>
        <w:t xml:space="preserve">29 </w:t>
      </w:r>
      <w:r w:rsidR="003A386A" w:rsidRPr="0042155A">
        <w:rPr>
          <w:rFonts w:ascii="Times New Roman" w:eastAsia="Times New Roman" w:hAnsi="Times New Roman"/>
          <w:color w:val="FF0000"/>
          <w:sz w:val="24"/>
          <w:szCs w:val="24"/>
          <w:lang w:eastAsia="ru-RU"/>
        </w:rPr>
        <w:t xml:space="preserve">Об утверждении Регламента предоставления муниципальной услуги «Выдача </w:t>
      </w:r>
      <w:r w:rsidR="00A7285F" w:rsidRPr="0042155A">
        <w:rPr>
          <w:rFonts w:ascii="Times New Roman" w:eastAsia="Times New Roman" w:hAnsi="Times New Roman"/>
          <w:color w:val="FF0000"/>
          <w:sz w:val="24"/>
          <w:szCs w:val="24"/>
          <w:lang w:eastAsia="ru-RU"/>
        </w:rPr>
        <w:t xml:space="preserve">копии финансово-лицевого счета, выписки из домовой книги, справок и иных документов в сфере жилищно-коммунального хозяйства </w:t>
      </w:r>
      <w:r w:rsidR="00DD03A4" w:rsidRPr="0042155A">
        <w:rPr>
          <w:rFonts w:ascii="Times New Roman" w:eastAsia="Times New Roman" w:hAnsi="Times New Roman"/>
          <w:color w:val="FF0000"/>
          <w:sz w:val="24"/>
          <w:szCs w:val="24"/>
          <w:lang w:eastAsia="ru-RU"/>
        </w:rPr>
        <w:t>в муниципальном образовании Се</w:t>
      </w:r>
      <w:r w:rsidR="002C7A61">
        <w:rPr>
          <w:rFonts w:ascii="Times New Roman" w:eastAsia="Times New Roman" w:hAnsi="Times New Roman"/>
          <w:color w:val="FF0000"/>
          <w:sz w:val="24"/>
          <w:szCs w:val="24"/>
          <w:lang w:eastAsia="ru-RU"/>
        </w:rPr>
        <w:t>льское поселение « Деревня Сильково</w:t>
      </w:r>
      <w:r w:rsidR="00DD03A4" w:rsidRPr="0042155A">
        <w:rPr>
          <w:rFonts w:ascii="Times New Roman" w:eastAsia="Times New Roman" w:hAnsi="Times New Roman"/>
          <w:color w:val="FF0000"/>
          <w:sz w:val="24"/>
          <w:szCs w:val="24"/>
          <w:lang w:eastAsia="ru-RU"/>
        </w:rPr>
        <w:t>»</w:t>
      </w:r>
      <w:proofErr w:type="gramStart"/>
      <w:r w:rsidR="00DD03A4" w:rsidRPr="0042155A">
        <w:rPr>
          <w:rFonts w:ascii="Times New Roman" w:eastAsia="Times New Roman" w:hAnsi="Times New Roman"/>
          <w:color w:val="FF0000"/>
          <w:sz w:val="24"/>
          <w:szCs w:val="24"/>
          <w:lang w:eastAsia="ru-RU"/>
        </w:rPr>
        <w:t xml:space="preserve"> .</w:t>
      </w:r>
      <w:proofErr w:type="gramEnd"/>
    </w:p>
    <w:p w:rsid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2C7A61">
        <w:rPr>
          <w:rFonts w:ascii="Times New Roman" w:eastAsia="Times New Roman" w:hAnsi="Times New Roman"/>
          <w:color w:val="000000"/>
          <w:sz w:val="24"/>
          <w:szCs w:val="24"/>
          <w:lang w:eastAsia="ru-RU"/>
        </w:rPr>
        <w:t xml:space="preserve">Деревня Сильково </w:t>
      </w:r>
      <w:r w:rsidR="00EC425C">
        <w:rPr>
          <w:rFonts w:ascii="Times New Roman" w:eastAsia="Times New Roman" w:hAnsi="Times New Roman"/>
          <w:color w:val="000000"/>
          <w:sz w:val="24"/>
          <w:szCs w:val="24"/>
          <w:lang w:eastAsia="ru-RU"/>
        </w:rPr>
        <w:t xml:space="preserve"> </w:t>
      </w:r>
      <w:r w:rsidR="00EC425C" w:rsidRPr="00EC425C">
        <w:rPr>
          <w:rFonts w:ascii="Times New Roman" w:eastAsia="Times New Roman" w:hAnsi="Times New Roman"/>
          <w:color w:val="000000"/>
          <w:sz w:val="24"/>
          <w:szCs w:val="24"/>
          <w:lang w:eastAsia="ru-RU"/>
        </w:rPr>
        <w:t>Перемышльского</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4C18A8"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AC5BAB"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proofErr w:type="spellStart"/>
      <w:r w:rsidR="002C7A61">
        <w:rPr>
          <w:rFonts w:ascii="Times New Roman" w:eastAsia="Times New Roman" w:hAnsi="Times New Roman"/>
          <w:color w:val="000000"/>
          <w:sz w:val="24"/>
          <w:szCs w:val="24"/>
          <w:lang w:eastAsia="ru-RU"/>
        </w:rPr>
        <w:t>В.И.Пекличев</w:t>
      </w:r>
      <w:proofErr w:type="spellEnd"/>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1F5109"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5F1E9C">
        <w:rPr>
          <w:rFonts w:ascii="Times New Roman" w:eastAsia="Times New Roman" w:hAnsi="Times New Roman"/>
          <w:sz w:val="24"/>
          <w:szCs w:val="24"/>
          <w:lang w:eastAsia="ru-RU"/>
        </w:rPr>
        <w:t xml:space="preserve">18 </w:t>
      </w:r>
      <w:r w:rsidR="00901E6F" w:rsidRPr="001F5109">
        <w:rPr>
          <w:rFonts w:ascii="Times New Roman" w:eastAsia="Times New Roman" w:hAnsi="Times New Roman"/>
          <w:sz w:val="24"/>
          <w:szCs w:val="24"/>
          <w:lang w:eastAsia="ru-RU"/>
        </w:rPr>
        <w:t>»</w:t>
      </w:r>
      <w:r w:rsidR="005F1E9C">
        <w:rPr>
          <w:rFonts w:ascii="Times New Roman" w:eastAsia="Times New Roman" w:hAnsi="Times New Roman"/>
          <w:sz w:val="24"/>
          <w:szCs w:val="24"/>
          <w:lang w:eastAsia="ru-RU"/>
        </w:rPr>
        <w:t xml:space="preserve"> марта </w:t>
      </w:r>
      <w:r w:rsidR="00D119E0" w:rsidRPr="001F5109">
        <w:rPr>
          <w:rFonts w:ascii="Times New Roman" w:eastAsia="Times New Roman" w:hAnsi="Times New Roman"/>
          <w:sz w:val="24"/>
          <w:szCs w:val="24"/>
          <w:lang w:eastAsia="ru-RU"/>
        </w:rPr>
        <w:t xml:space="preserve"> 202</w:t>
      </w:r>
      <w:r w:rsidR="001F5109" w:rsidRPr="001F5109">
        <w:rPr>
          <w:rFonts w:ascii="Times New Roman" w:eastAsia="Times New Roman" w:hAnsi="Times New Roman"/>
          <w:sz w:val="24"/>
          <w:szCs w:val="24"/>
          <w:lang w:eastAsia="ru-RU"/>
        </w:rPr>
        <w:t>4</w:t>
      </w:r>
      <w:r w:rsidR="005F1E9C">
        <w:rPr>
          <w:rFonts w:ascii="Times New Roman" w:eastAsia="Times New Roman" w:hAnsi="Times New Roman"/>
          <w:sz w:val="24"/>
          <w:szCs w:val="24"/>
          <w:lang w:eastAsia="ru-RU"/>
        </w:rPr>
        <w:t>г. №</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5F1E9C">
        <w:rPr>
          <w:rFonts w:ascii="Times New Roman CYR" w:eastAsia="Times New Roman" w:hAnsi="Times New Roman CYR" w:cs="Times New Roman CYR"/>
          <w:sz w:val="24"/>
          <w:szCs w:val="24"/>
          <w:lang w:eastAsia="ru-RU"/>
        </w:rPr>
        <w:t xml:space="preserve">«Деревня Сильково» </w:t>
      </w:r>
      <w:r w:rsidR="00720C30">
        <w:rPr>
          <w:rFonts w:ascii="Times New Roman CYR" w:eastAsia="Times New Roman" w:hAnsi="Times New Roman CYR" w:cs="Times New Roman CYR"/>
          <w:sz w:val="24"/>
          <w:szCs w:val="24"/>
          <w:lang w:eastAsia="ru-RU"/>
        </w:rPr>
        <w:t xml:space="preserve"> Перемышльского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w:t>
      </w:r>
      <w:proofErr w:type="gramEnd"/>
      <w:r w:rsidRPr="005D1A60">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5F1E9C">
        <w:rPr>
          <w:rFonts w:ascii="Times New Roman CYR" w:eastAsia="Times New Roman" w:hAnsi="Times New Roman CYR" w:cs="Times New Roman CYR"/>
          <w:sz w:val="24"/>
          <w:szCs w:val="24"/>
          <w:lang w:eastAsia="ru-RU"/>
        </w:rPr>
        <w:t>Деревня Сильково</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 xml:space="preserve">Перемышльского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w:t>
      </w:r>
      <w:r w:rsidRPr="005D1A60">
        <w:rPr>
          <w:rFonts w:ascii="Times New Roman CYR" w:eastAsia="Times New Roman" w:hAnsi="Times New Roman CYR" w:cs="Times New Roman CYR"/>
          <w:sz w:val="24"/>
          <w:szCs w:val="24"/>
          <w:lang w:eastAsia="ru-RU"/>
        </w:rPr>
        <w:lastRenderedPageBreak/>
        <w:t>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5F1E9C">
        <w:rPr>
          <w:rFonts w:ascii="Times New Roman CYR" w:eastAsia="Times New Roman" w:hAnsi="Times New Roman CYR" w:cs="Times New Roman CYR"/>
          <w:sz w:val="24"/>
          <w:szCs w:val="24"/>
          <w:lang w:eastAsia="ru-RU"/>
        </w:rPr>
        <w:t>по адресу</w:t>
      </w:r>
      <w:r w:rsidR="005F1E9C" w:rsidRPr="005F1E9C">
        <w:t xml:space="preserve"> </w:t>
      </w:r>
      <w:r w:rsidR="005F1E9C" w:rsidRPr="005F1E9C">
        <w:rPr>
          <w:rFonts w:ascii="Times New Roman CYR" w:eastAsia="Times New Roman" w:hAnsi="Times New Roman CYR" w:cs="Times New Roman CYR"/>
          <w:sz w:val="24"/>
          <w:szCs w:val="24"/>
          <w:lang w:eastAsia="ru-RU"/>
        </w:rPr>
        <w:t>https://peremyshl40.gosuslugi.ru/o-munitsipalnom-obrazovanii/selskie-poseleniya/sp-derevnya-silkovo/</w:t>
      </w:r>
      <w:r w:rsidR="005F1E9C">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(далее - Портал), по электронной </w:t>
      </w:r>
      <w:r w:rsidR="005F1E9C">
        <w:rPr>
          <w:rFonts w:ascii="Times New Roman CYR" w:eastAsia="Times New Roman" w:hAnsi="Times New Roman CYR" w:cs="Times New Roman CYR"/>
          <w:sz w:val="24"/>
          <w:szCs w:val="24"/>
          <w:lang w:eastAsia="ru-RU"/>
        </w:rPr>
        <w:t xml:space="preserve">почте администрации </w:t>
      </w:r>
      <w:hyperlink r:id="rId6" w:history="1">
        <w:r w:rsidR="005F1E9C" w:rsidRPr="005F1E9C">
          <w:rPr>
            <w:color w:val="0000FF"/>
            <w:u w:val="single"/>
          </w:rPr>
          <w:t>adm.silkovo@mail.ru</w:t>
        </w:r>
      </w:hyperlink>
      <w:r w:rsidR="005F1E9C" w:rsidRPr="005F1E9C">
        <w:t> </w:t>
      </w:r>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 о порядке обжалования решений и действий (бездействия), принимаемых </w:t>
      </w:r>
      <w:r w:rsidRPr="005D1A60">
        <w:rPr>
          <w:rFonts w:ascii="Times New Roman CYR" w:eastAsia="Times New Roman" w:hAnsi="Times New Roman CYR" w:cs="Times New Roman CYR"/>
          <w:sz w:val="24"/>
          <w:szCs w:val="24"/>
          <w:lang w:eastAsia="ru-RU"/>
        </w:rPr>
        <w:lastRenderedPageBreak/>
        <w:t>(совершаемых)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5F1E9C">
        <w:rPr>
          <w:rFonts w:ascii="Times New Roman CYR" w:eastAsia="Times New Roman" w:hAnsi="Times New Roman CYR" w:cs="Times New Roman CYR"/>
          <w:color w:val="FF0000"/>
          <w:sz w:val="24"/>
          <w:szCs w:val="24"/>
          <w:lang w:eastAsia="ru-RU"/>
        </w:rPr>
        <w:t xml:space="preserve">8 </w:t>
      </w:r>
      <w:r w:rsidR="005F1E9C">
        <w:rPr>
          <w:rStyle w:val="js-phone-number"/>
        </w:rPr>
        <w:t xml:space="preserve"> (48441) 3-11-00</w:t>
      </w:r>
      <w:r w:rsidR="005F1E9C">
        <w:rPr>
          <w:rFonts w:ascii="Times New Roman CYR" w:eastAsia="Times New Roman" w:hAnsi="Times New Roman CYR" w:cs="Times New Roman CYR"/>
          <w:color w:val="FF0000"/>
          <w:sz w:val="24"/>
          <w:szCs w:val="24"/>
          <w:lang w:eastAsia="ru-RU"/>
        </w:rPr>
        <w:t>)</w:t>
      </w:r>
      <w:r w:rsidRPr="005D1A60">
        <w:rPr>
          <w:rFonts w:ascii="Times New Roman CYR" w:eastAsia="Times New Roman" w:hAnsi="Times New Roman CYR" w:cs="Times New Roman CYR"/>
          <w:color w:val="FF0000"/>
          <w:sz w:val="24"/>
          <w:szCs w:val="24"/>
          <w:lang w:eastAsia="ru-RU"/>
        </w:rPr>
        <w:t xml:space="preserve"> ______</w:t>
      </w:r>
      <w:r w:rsidRPr="005D1A60">
        <w:rPr>
          <w:rFonts w:ascii="Times New Roman CYR" w:eastAsia="Times New Roman" w:hAnsi="Times New Roman CYR" w:cs="Times New Roman CYR"/>
          <w:sz w:val="24"/>
          <w:szCs w:val="24"/>
          <w:lang w:eastAsia="ru-RU"/>
        </w:rPr>
        <w:t>.</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w:t>
      </w:r>
      <w:r w:rsidRPr="001A0962">
        <w:rPr>
          <w:rFonts w:ascii="Times New Roman CYR" w:eastAsia="Times New Roman" w:hAnsi="Times New Roman CYR" w:cs="Times New Roman CYR"/>
          <w:sz w:val="24"/>
          <w:szCs w:val="24"/>
          <w:lang w:eastAsia="ru-RU"/>
        </w:rPr>
        <w:lastRenderedPageBreak/>
        <w:t>(например,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копию документа, удостоверяющего личность представителя заявителя (в случае </w:t>
      </w:r>
      <w:r w:rsidRPr="005D1A60">
        <w:rPr>
          <w:rFonts w:ascii="Times New Roman CYR" w:eastAsia="Times New Roman" w:hAnsi="Times New Roman CYR" w:cs="Times New Roman CYR"/>
          <w:sz w:val="24"/>
          <w:szCs w:val="24"/>
          <w:lang w:eastAsia="ru-RU"/>
        </w:rPr>
        <w:lastRenderedPageBreak/>
        <w:t>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15A2C">
        <w:rPr>
          <w:rFonts w:ascii="Times New Roman CYR" w:eastAsia="Times New Roman" w:hAnsi="Times New Roman CYR" w:cs="Times New Roman CYR"/>
          <w:sz w:val="24"/>
          <w:szCs w:val="24"/>
          <w:u w:val="single"/>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 xml:space="preserve">со дня получения администрацией </w:t>
      </w:r>
      <w:r w:rsidR="005D1A60" w:rsidRPr="005D1A60">
        <w:rPr>
          <w:rFonts w:ascii="Times New Roman CYR" w:eastAsia="Times New Roman" w:hAnsi="Times New Roman CYR" w:cs="Times New Roman CYR"/>
          <w:sz w:val="24"/>
          <w:szCs w:val="24"/>
          <w:lang w:eastAsia="ru-RU"/>
        </w:rPr>
        <w:lastRenderedPageBreak/>
        <w:t>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F1E9C">
        <w:rPr>
          <w:rFonts w:ascii="Times New Roman CYR" w:eastAsia="Times New Roman" w:hAnsi="Times New Roman CYR" w:cs="Times New Roman CYR"/>
          <w:sz w:val="24"/>
          <w:szCs w:val="24"/>
          <w:lang w:eastAsia="ru-RU"/>
        </w:rPr>
        <w:t xml:space="preserve">сельского поселения «Деревня Сильково» </w:t>
      </w:r>
      <w:r w:rsidR="001B6A68">
        <w:rPr>
          <w:rFonts w:ascii="Times New Roman CYR" w:eastAsia="Times New Roman" w:hAnsi="Times New Roman CYR" w:cs="Times New Roman CYR"/>
          <w:sz w:val="24"/>
          <w:szCs w:val="24"/>
          <w:lang w:eastAsia="ru-RU"/>
        </w:rPr>
        <w:t>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Pr="005D1A60">
        <w:rPr>
          <w:rFonts w:ascii="Times New Roman CYR" w:eastAsia="Times New Roman" w:hAnsi="Times New Roman CYR" w:cs="Times New Roman CYR"/>
          <w:sz w:val="24"/>
          <w:szCs w:val="24"/>
          <w:lang w:eastAsia="ru-RU"/>
        </w:rPr>
        <w:lastRenderedPageBreak/>
        <w:t>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xml:space="preserve">. Организация предоставления муниципальной услуги осуществляется по </w:t>
      </w:r>
      <w:r w:rsidR="005D1A60" w:rsidRPr="005D1A60">
        <w:rPr>
          <w:rFonts w:ascii="Times New Roman CYR" w:eastAsia="Times New Roman" w:hAnsi="Times New Roman CYR" w:cs="Times New Roman CYR"/>
          <w:sz w:val="24"/>
          <w:szCs w:val="24"/>
          <w:lang w:eastAsia="ru-RU"/>
        </w:rPr>
        <w:lastRenderedPageBreak/>
        <w:t>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w:t>
      </w:r>
      <w:r w:rsidRPr="005D1A60">
        <w:rPr>
          <w:rFonts w:ascii="Times New Roman CYR" w:eastAsia="Times New Roman" w:hAnsi="Times New Roman CYR" w:cs="Times New Roman CYR"/>
          <w:sz w:val="24"/>
          <w:szCs w:val="24"/>
          <w:lang w:eastAsia="ru-RU"/>
        </w:rPr>
        <w:lastRenderedPageBreak/>
        <w:t>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roofErr w:type="gramEnd"/>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w:t>
      </w:r>
      <w:r w:rsidR="005D1A60" w:rsidRPr="005D1A60">
        <w:rPr>
          <w:rFonts w:ascii="Times New Roman CYR" w:eastAsia="Times New Roman" w:hAnsi="Times New Roman CYR" w:cs="Times New Roman CYR"/>
          <w:sz w:val="24"/>
          <w:szCs w:val="24"/>
          <w:lang w:eastAsia="ru-RU"/>
        </w:rPr>
        <w:lastRenderedPageBreak/>
        <w:t>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w:t>
      </w:r>
      <w:r w:rsidRPr="005D1A60">
        <w:rPr>
          <w:rFonts w:ascii="Times New Roman CYR" w:eastAsia="Times New Roman" w:hAnsi="Times New Roman CYR" w:cs="Times New Roman CYR"/>
          <w:sz w:val="24"/>
          <w:szCs w:val="24"/>
          <w:lang w:eastAsia="ru-RU"/>
        </w:rPr>
        <w:lastRenderedPageBreak/>
        <w:t xml:space="preserve">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w:t>
      </w:r>
      <w:r w:rsidRPr="005D1A60">
        <w:rPr>
          <w:rFonts w:ascii="Times New Roman CYR" w:eastAsia="Times New Roman" w:hAnsi="Times New Roman CYR" w:cs="Times New Roman CYR"/>
          <w:sz w:val="24"/>
          <w:szCs w:val="24"/>
          <w:lang w:eastAsia="ru-RU"/>
        </w:rPr>
        <w:lastRenderedPageBreak/>
        <w:t>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w:t>
      </w:r>
      <w:r w:rsidRPr="005D1A60">
        <w:rPr>
          <w:rFonts w:ascii="Times New Roman CYR" w:eastAsia="Times New Roman" w:hAnsi="Times New Roman CYR" w:cs="Times New Roman CYR"/>
          <w:sz w:val="24"/>
          <w:szCs w:val="24"/>
          <w:lang w:eastAsia="ru-RU"/>
        </w:rPr>
        <w:lastRenderedPageBreak/>
        <w:t>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w:t>
      </w:r>
      <w:r w:rsidRPr="005D1A60">
        <w:rPr>
          <w:rFonts w:ascii="Times New Roman CYR" w:eastAsia="Times New Roman" w:hAnsi="Times New Roman CYR" w:cs="Times New Roman CYR"/>
          <w:sz w:val="24"/>
          <w:szCs w:val="24"/>
          <w:lang w:eastAsia="ru-RU"/>
        </w:rPr>
        <w:lastRenderedPageBreak/>
        <w:t>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w:t>
      </w:r>
      <w:r w:rsidR="005D1A60" w:rsidRPr="005D1A60">
        <w:rPr>
          <w:rFonts w:ascii="Times New Roman CYR" w:eastAsia="Times New Roman" w:hAnsi="Times New Roman CYR" w:cs="Times New Roman CYR"/>
          <w:sz w:val="24"/>
          <w:szCs w:val="24"/>
          <w:lang w:eastAsia="ru-RU"/>
        </w:rPr>
        <w:lastRenderedPageBreak/>
        <w:t xml:space="preserve">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Текущий </w:t>
      </w:r>
      <w:proofErr w:type="gramStart"/>
      <w:r w:rsidR="005D1A60" w:rsidRPr="005D1A60">
        <w:rPr>
          <w:rFonts w:ascii="Times New Roman CYR" w:eastAsia="Times New Roman" w:hAnsi="Times New Roman CYR" w:cs="Times New Roman CYR"/>
          <w:sz w:val="24"/>
          <w:szCs w:val="24"/>
          <w:lang w:eastAsia="ru-RU"/>
        </w:rPr>
        <w:t>контроль за</w:t>
      </w:r>
      <w:proofErr w:type="gramEnd"/>
      <w:r w:rsidR="005D1A60"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w:t>
      </w:r>
      <w:r w:rsidRPr="005D1A60">
        <w:rPr>
          <w:rFonts w:ascii="Times New Roman CYR" w:eastAsia="Times New Roman" w:hAnsi="Times New Roman CYR" w:cs="Times New Roman CYR"/>
          <w:sz w:val="24"/>
          <w:szCs w:val="24"/>
          <w:lang w:eastAsia="ru-RU"/>
        </w:rPr>
        <w:lastRenderedPageBreak/>
        <w:t>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 xml:space="preserve">Глава 34. Органы государственной власти, органы местного самоуправления, </w:t>
      </w:r>
      <w:r w:rsidRPr="00E23FF6">
        <w:rPr>
          <w:rFonts w:ascii="Times New Roman CYR" w:eastAsia="Times New Roman" w:hAnsi="Times New Roman CYR" w:cs="Times New Roman CYR"/>
          <w:sz w:val="24"/>
          <w:szCs w:val="24"/>
          <w:u w:val="single"/>
          <w:lang w:eastAsia="ru-RU"/>
        </w:rPr>
        <w:lastRenderedPageBreak/>
        <w:t>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13F1E" w:rsidRDefault="00D13F1E" w:rsidP="005F1E9C">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lastRenderedPageBreak/>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B029C"/>
    <w:rsid w:val="002B716E"/>
    <w:rsid w:val="002C70D5"/>
    <w:rsid w:val="002C7A61"/>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745C0"/>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1E9C"/>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8D6E8D"/>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263B5"/>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B5"/>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character" w:customStyle="1" w:styleId="js-phone-number">
    <w:name w:val="js-phone-number"/>
    <w:basedOn w:val="a0"/>
    <w:rsid w:val="005F1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character" w:customStyle="1" w:styleId="js-phone-number">
    <w:name w:val="js-phone-number"/>
    <w:basedOn w:val="a0"/>
    <w:rsid w:val="005F1E9C"/>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silkov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8289-C094-4B0E-977B-9EE10B19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11989</Words>
  <Characters>68339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80168</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REDPC</cp:lastModifiedBy>
  <cp:revision>2</cp:revision>
  <cp:lastPrinted>2024-03-18T07:27:00Z</cp:lastPrinted>
  <dcterms:created xsi:type="dcterms:W3CDTF">2024-03-21T07:25:00Z</dcterms:created>
  <dcterms:modified xsi:type="dcterms:W3CDTF">2024-03-21T07:25:00Z</dcterms:modified>
</cp:coreProperties>
</file>