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BE70DF">
        <w:rPr>
          <w:sz w:val="28"/>
          <w:szCs w:val="28"/>
        </w:rPr>
        <w:t>Деревня Покровское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BE70DF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Покровское 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C318DF">
        <w:rPr>
          <w:sz w:val="26"/>
          <w:szCs w:val="26"/>
        </w:rPr>
        <w:t xml:space="preserve">23» 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C318DF">
        <w:rPr>
          <w:sz w:val="26"/>
          <w:szCs w:val="26"/>
        </w:rPr>
        <w:t>85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BE70DF">
              <w:rPr>
                <w:sz w:val="26"/>
                <w:szCs w:val="26"/>
              </w:rPr>
              <w:t>Деревня Покровское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BE70DF">
              <w:rPr>
                <w:sz w:val="26"/>
                <w:szCs w:val="26"/>
              </w:rPr>
              <w:t>Деревня Покровское</w:t>
            </w:r>
            <w:r w:rsidR="000A2A13">
              <w:rPr>
                <w:sz w:val="26"/>
                <w:szCs w:val="26"/>
              </w:rPr>
              <w:t>» от «</w:t>
            </w:r>
            <w:r w:rsidR="00BE70DF">
              <w:rPr>
                <w:sz w:val="26"/>
                <w:szCs w:val="26"/>
              </w:rPr>
              <w:t>24</w:t>
            </w:r>
            <w:r w:rsidR="000A2A13">
              <w:rPr>
                <w:sz w:val="26"/>
                <w:szCs w:val="26"/>
              </w:rPr>
              <w:t xml:space="preserve">» </w:t>
            </w:r>
            <w:r w:rsidR="00B53D7B">
              <w:rPr>
                <w:sz w:val="26"/>
                <w:szCs w:val="26"/>
              </w:rPr>
              <w:t>августа 2021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BE70DF">
              <w:rPr>
                <w:sz w:val="26"/>
                <w:szCs w:val="26"/>
              </w:rPr>
              <w:t xml:space="preserve"> 38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</w:t>
      </w:r>
      <w:r w:rsidR="00C318DF">
        <w:rPr>
          <w:sz w:val="26"/>
          <w:szCs w:val="26"/>
        </w:rPr>
        <w:t>ом сельского поселения «Деревня Покровское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BE70DF">
        <w:rPr>
          <w:sz w:val="26"/>
          <w:szCs w:val="26"/>
        </w:rPr>
        <w:t>Деревня Покровское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BE70DF">
        <w:rPr>
          <w:sz w:val="26"/>
          <w:szCs w:val="26"/>
        </w:rPr>
        <w:t xml:space="preserve">Деревня Покровское» от 24 августа   2021г. № 38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</w:t>
      </w:r>
      <w:r w:rsidR="00BE70DF">
        <w:rPr>
          <w:b/>
          <w:sz w:val="26"/>
          <w:szCs w:val="26"/>
        </w:rPr>
        <w:t xml:space="preserve">                  А. В. Новиков</w:t>
      </w:r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70DF" w:rsidRDefault="00BE70DF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C318DF">
        <w:rPr>
          <w:sz w:val="26"/>
          <w:szCs w:val="26"/>
        </w:rPr>
        <w:t>Деревня Покровское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53D7B">
        <w:rPr>
          <w:sz w:val="26"/>
          <w:szCs w:val="26"/>
        </w:rPr>
        <w:t>23» января</w:t>
      </w:r>
      <w:r w:rsidR="00C318DF">
        <w:rPr>
          <w:sz w:val="26"/>
          <w:szCs w:val="26"/>
        </w:rPr>
        <w:t xml:space="preserve"> 2023г. № 85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BE70DF">
        <w:rPr>
          <w:b/>
          <w:bCs/>
          <w:color w:val="000000"/>
          <w:sz w:val="28"/>
          <w:szCs w:val="28"/>
        </w:rPr>
        <w:t>Деревня Покровское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</w:t>
      </w:r>
      <w:r w:rsidR="00BE70DF">
        <w:rPr>
          <w:color w:val="000000"/>
          <w:sz w:val="26"/>
          <w:szCs w:val="26"/>
        </w:rPr>
        <w:t xml:space="preserve"> «Деревня Покровское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BE70DF">
        <w:rPr>
          <w:color w:val="000000"/>
          <w:sz w:val="26"/>
          <w:szCs w:val="26"/>
        </w:rPr>
        <w:t>сельского поселения «Деревня Покровское</w:t>
      </w:r>
      <w:r w:rsidRPr="00861838">
        <w:rPr>
          <w:color w:val="000000"/>
          <w:sz w:val="26"/>
          <w:szCs w:val="26"/>
        </w:rPr>
        <w:t>», утвержденные Решением Сельской Дум</w:t>
      </w:r>
      <w:r w:rsidR="00BE70DF">
        <w:rPr>
          <w:color w:val="000000"/>
          <w:sz w:val="26"/>
          <w:szCs w:val="26"/>
        </w:rPr>
        <w:t>ы сельского поселения «Деревня Покровское» от «07» ноября  2018 г. № 92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</w:t>
      </w:r>
      <w:r w:rsidR="00BE70DF">
        <w:rPr>
          <w:color w:val="000000"/>
          <w:sz w:val="26"/>
          <w:szCs w:val="26"/>
        </w:rPr>
        <w:t>льского поселения «Деревня Покровское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</w:t>
      </w:r>
      <w:r w:rsidR="00942EC2">
        <w:rPr>
          <w:color w:val="000000"/>
          <w:sz w:val="26"/>
          <w:szCs w:val="26"/>
        </w:rPr>
        <w:t xml:space="preserve">, </w:t>
      </w:r>
      <w:r w:rsidR="00B53D7B">
        <w:rPr>
          <w:color w:val="000000"/>
          <w:sz w:val="26"/>
          <w:szCs w:val="26"/>
        </w:rPr>
        <w:t>являются 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содержанию фасадов неэксплуатируемых зданий, строений, требующих капитального ремонта (реконструкции), нежилых зданий, строений, сооружений, </w:t>
      </w:r>
      <w:r w:rsidRPr="00861838">
        <w:rPr>
          <w:color w:val="000000"/>
          <w:sz w:val="26"/>
          <w:szCs w:val="26"/>
          <w:shd w:val="clear" w:color="auto" w:fill="FFFFFF"/>
        </w:rPr>
        <w:lastRenderedPageBreak/>
        <w:t>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942EC2">
        <w:rPr>
          <w:color w:val="000000"/>
          <w:sz w:val="26"/>
          <w:szCs w:val="26"/>
        </w:rPr>
        <w:t>сельского поселения «Деревня Покровское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942EC2">
        <w:rPr>
          <w:color w:val="000000"/>
          <w:sz w:val="26"/>
          <w:szCs w:val="26"/>
        </w:rPr>
        <w:t>сельского поселения «Деревня Покровское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Под ограждающими устройствами в настоящем Положении понимаются </w:t>
      </w:r>
      <w:r w:rsidRPr="00861838">
        <w:rPr>
          <w:color w:val="000000"/>
          <w:sz w:val="26"/>
          <w:szCs w:val="26"/>
        </w:rPr>
        <w:lastRenderedPageBreak/>
        <w:t>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</w:t>
      </w:r>
      <w:r w:rsidR="00942EC2">
        <w:rPr>
          <w:color w:val="000000"/>
          <w:sz w:val="26"/>
          <w:szCs w:val="26"/>
        </w:rPr>
        <w:t>ния», сельское поселение «Деревня Покровское</w:t>
      </w:r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942EC2">
        <w:rPr>
          <w:color w:val="000000"/>
          <w:sz w:val="26"/>
          <w:szCs w:val="26"/>
        </w:rPr>
        <w:t>сельского поселения «Деревня Покровское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</w:t>
      </w:r>
      <w:r w:rsidR="00942EC2">
        <w:rPr>
          <w:color w:val="000000"/>
          <w:sz w:val="26"/>
          <w:szCs w:val="26"/>
        </w:rPr>
        <w:t>го поселения «Деревня Покровское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lastRenderedPageBreak/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Личный прием граждан проводится </w:t>
      </w:r>
      <w:r w:rsidR="00B53D7B" w:rsidRPr="00861838">
        <w:rPr>
          <w:color w:val="000000"/>
          <w:sz w:val="26"/>
          <w:szCs w:val="26"/>
        </w:rPr>
        <w:t>главой администрации</w:t>
      </w:r>
      <w:r w:rsidR="00942EC2">
        <w:rPr>
          <w:color w:val="000000"/>
          <w:sz w:val="26"/>
          <w:szCs w:val="26"/>
        </w:rPr>
        <w:t xml:space="preserve"> сельского поселения «Деревня Покровское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</w:t>
      </w:r>
      <w:r w:rsidR="00B53D7B">
        <w:rPr>
          <w:color w:val="000000"/>
          <w:sz w:val="26"/>
          <w:szCs w:val="26"/>
        </w:rPr>
        <w:t>азъяснения, подписанного главой</w:t>
      </w:r>
      <w:bookmarkStart w:id="1" w:name="_GoBack"/>
      <w:bookmarkEnd w:id="1"/>
      <w:r w:rsidRPr="00861838">
        <w:rPr>
          <w:color w:val="000000"/>
          <w:sz w:val="26"/>
          <w:szCs w:val="26"/>
        </w:rPr>
        <w:t xml:space="preserve">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 xml:space="preserve">3.5. В случае принятия распоряжения администрации о проведении контрольного мероприятия на основании сведений о причинении вреда (ущерба) или </w:t>
      </w:r>
      <w:r w:rsidRPr="00CA4C13">
        <w:rPr>
          <w:color w:val="000000"/>
          <w:sz w:val="26"/>
          <w:szCs w:val="26"/>
        </w:rPr>
        <w:lastRenderedPageBreak/>
        <w:t>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861838">
        <w:rPr>
          <w:color w:val="000000"/>
          <w:sz w:val="26"/>
          <w:szCs w:val="26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</w:t>
      </w:r>
      <w:r w:rsidR="00942EC2">
        <w:rPr>
          <w:sz w:val="26"/>
          <w:szCs w:val="26"/>
        </w:rPr>
        <w:t>ии сельского поселения «Деревня Покровское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942EC2">
        <w:rPr>
          <w:sz w:val="26"/>
          <w:szCs w:val="26"/>
        </w:rPr>
        <w:t>рии сельского поселения «Деревня Покровское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</w:t>
      </w:r>
      <w:r w:rsidR="00942EC2">
        <w:rPr>
          <w:sz w:val="26"/>
          <w:szCs w:val="26"/>
        </w:rPr>
        <w:t>ения «Деревня Покровское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942EC2">
        <w:rPr>
          <w:sz w:val="26"/>
          <w:szCs w:val="26"/>
        </w:rPr>
        <w:t>Деревня Покровское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942EC2">
        <w:rPr>
          <w:color w:val="000000"/>
          <w:sz w:val="26"/>
          <w:szCs w:val="26"/>
        </w:rPr>
        <w:t>Деревня Покровское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942EC2">
        <w:rPr>
          <w:b/>
          <w:bCs/>
          <w:color w:val="000000"/>
          <w:sz w:val="26"/>
          <w:szCs w:val="26"/>
        </w:rPr>
        <w:t>Деревня Покровское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B53D7B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r w:rsidR="00B53D7B" w:rsidRPr="00861838"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942EC2">
        <w:rPr>
          <w:sz w:val="26"/>
          <w:szCs w:val="26"/>
        </w:rPr>
        <w:t>Деревня Покровское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942EC2">
        <w:rPr>
          <w:rFonts w:cs="Arial"/>
          <w:sz w:val="26"/>
          <w:szCs w:val="26"/>
        </w:rPr>
        <w:t>сельского поселения «Деревня Покровское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 xml:space="preserve">10. Размещение транспортных средств на газоне или иной </w:t>
      </w:r>
      <w:r w:rsidR="00B53D7B" w:rsidRPr="00FE30DE">
        <w:rPr>
          <w:rFonts w:cs="Arial"/>
          <w:sz w:val="26"/>
          <w:szCs w:val="26"/>
        </w:rPr>
        <w:t>озелененной,</w:t>
      </w:r>
      <w:r w:rsidRPr="00FE30DE">
        <w:rPr>
          <w:rFonts w:cs="Arial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B0" w:rsidRDefault="006A00B0" w:rsidP="00866CE2">
      <w:r>
        <w:separator/>
      </w:r>
    </w:p>
  </w:endnote>
  <w:endnote w:type="continuationSeparator" w:id="0">
    <w:p w:rsidR="006A00B0" w:rsidRDefault="006A00B0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B0" w:rsidRDefault="006A00B0" w:rsidP="00866CE2">
      <w:r>
        <w:separator/>
      </w:r>
    </w:p>
  </w:footnote>
  <w:footnote w:type="continuationSeparator" w:id="0">
    <w:p w:rsidR="006A00B0" w:rsidRDefault="006A00B0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00B0"/>
    <w:rsid w:val="006A267C"/>
    <w:rsid w:val="006A3250"/>
    <w:rsid w:val="006C165B"/>
    <w:rsid w:val="006D1B85"/>
    <w:rsid w:val="006D1C43"/>
    <w:rsid w:val="006D32B3"/>
    <w:rsid w:val="006E575E"/>
    <w:rsid w:val="006F1B27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2EC2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53D7B"/>
    <w:rsid w:val="00B60714"/>
    <w:rsid w:val="00B71DB2"/>
    <w:rsid w:val="00B727C5"/>
    <w:rsid w:val="00B909F9"/>
    <w:rsid w:val="00B92FE9"/>
    <w:rsid w:val="00BA1C4F"/>
    <w:rsid w:val="00BB767A"/>
    <w:rsid w:val="00BE610D"/>
    <w:rsid w:val="00BE70DF"/>
    <w:rsid w:val="00C104E7"/>
    <w:rsid w:val="00C2598B"/>
    <w:rsid w:val="00C27E01"/>
    <w:rsid w:val="00C318DF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17C0C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Покровское</cp:lastModifiedBy>
  <cp:revision>9</cp:revision>
  <cp:lastPrinted>2023-01-27T05:19:00Z</cp:lastPrinted>
  <dcterms:created xsi:type="dcterms:W3CDTF">2023-01-17T13:18:00Z</dcterms:created>
  <dcterms:modified xsi:type="dcterms:W3CDTF">2023-01-27T05:20:00Z</dcterms:modified>
</cp:coreProperties>
</file>